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6CA6" w14:textId="55013EE7" w:rsidR="001935CE" w:rsidRPr="00E5584C" w:rsidRDefault="00C4349E" w:rsidP="001935CE">
      <w:pPr>
        <w:rPr>
          <w:rFonts w:ascii="Arial" w:hAnsi="Arial" w:cs="Arial"/>
          <w:b/>
          <w:bCs/>
          <w:sz w:val="28"/>
          <w:szCs w:val="28"/>
        </w:rPr>
      </w:pPr>
      <w:r w:rsidRPr="00E5584C">
        <w:rPr>
          <w:rFonts w:ascii="Arial" w:hAnsi="Arial" w:cs="Arial"/>
          <w:b/>
          <w:bCs/>
          <w:sz w:val="28"/>
          <w:szCs w:val="28"/>
        </w:rPr>
        <w:t>Vi använder</w:t>
      </w:r>
      <w:r w:rsidR="001935CE" w:rsidRPr="00E5584C">
        <w:rPr>
          <w:rFonts w:ascii="Arial" w:hAnsi="Arial" w:cs="Arial"/>
          <w:b/>
          <w:bCs/>
          <w:sz w:val="28"/>
          <w:szCs w:val="28"/>
        </w:rPr>
        <w:t xml:space="preserve"> Ongoing WMS</w:t>
      </w:r>
    </w:p>
    <w:p w14:paraId="763AFB9E" w14:textId="02B3D9C5" w:rsidR="00A16CF2" w:rsidRPr="00E5584C" w:rsidRDefault="00A16CF2" w:rsidP="001935CE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E5584C">
        <w:rPr>
          <w:rFonts w:ascii="Arial" w:hAnsi="Arial" w:cs="Arial"/>
          <w:bdr w:val="none" w:sz="0" w:space="0" w:color="auto" w:frame="1"/>
          <w:shd w:val="clear" w:color="auto" w:fill="FFFFFF"/>
        </w:rPr>
        <w:t>Bli en del av en stor gemenskap. Ongoing WMS är det mest använda molnbaserade lagerhanteringssystemet i norra Europa. Läs nedan om hur våra kunder drar nytta av att vi använder Ongoing WMS:</w:t>
      </w:r>
    </w:p>
    <w:p w14:paraId="4E26DB3E" w14:textId="713B23A9" w:rsidR="001935CE" w:rsidRPr="00E5584C" w:rsidRDefault="002B56E4" w:rsidP="001935CE">
      <w:pPr>
        <w:rPr>
          <w:rFonts w:ascii="Arial" w:hAnsi="Arial" w:cs="Arial"/>
          <w:b/>
          <w:bCs/>
        </w:rPr>
      </w:pPr>
      <w:r w:rsidRPr="00E5584C">
        <w:rPr>
          <w:rFonts w:ascii="Arial" w:hAnsi="Arial" w:cs="Arial"/>
          <w:b/>
          <w:bCs/>
        </w:rPr>
        <w:t xml:space="preserve">Koppla samman dina </w:t>
      </w:r>
      <w:r w:rsidR="00812DC3" w:rsidRPr="00E5584C">
        <w:rPr>
          <w:rFonts w:ascii="Arial" w:hAnsi="Arial" w:cs="Arial"/>
          <w:b/>
          <w:bCs/>
        </w:rPr>
        <w:t>säljkanaler</w:t>
      </w:r>
    </w:p>
    <w:p w14:paraId="2ACDB06C" w14:textId="55F2FADA" w:rsidR="00BF4514" w:rsidRDefault="00CD6ED6" w:rsidP="00980D49">
      <w:pPr>
        <w:rPr>
          <w:rFonts w:ascii="Arial" w:hAnsi="Arial" w:cs="Arial"/>
        </w:rPr>
      </w:pPr>
      <w:r w:rsidRPr="00E5584C">
        <w:rPr>
          <w:rFonts w:ascii="Arial" w:hAnsi="Arial" w:cs="Arial"/>
        </w:rPr>
        <w:t xml:space="preserve">Vi kan enkelt och kostnadseffektivt </w:t>
      </w:r>
      <w:r w:rsidR="0010416D" w:rsidRPr="00E5584C">
        <w:rPr>
          <w:rFonts w:ascii="Arial" w:hAnsi="Arial" w:cs="Arial"/>
        </w:rPr>
        <w:t xml:space="preserve">koppla samman dina säljkanaler </w:t>
      </w:r>
      <w:r w:rsidR="004A3552" w:rsidRPr="00E5584C">
        <w:rPr>
          <w:rFonts w:ascii="Arial" w:hAnsi="Arial" w:cs="Arial"/>
        </w:rPr>
        <w:t>tack</w:t>
      </w:r>
      <w:r w:rsidR="0010416D" w:rsidRPr="00E5584C">
        <w:rPr>
          <w:rFonts w:ascii="Arial" w:hAnsi="Arial" w:cs="Arial"/>
        </w:rPr>
        <w:t xml:space="preserve"> vare </w:t>
      </w:r>
      <w:proofErr w:type="spellStart"/>
      <w:r w:rsidR="0010416D" w:rsidRPr="00E5584C">
        <w:rPr>
          <w:rFonts w:ascii="Arial" w:hAnsi="Arial" w:cs="Arial"/>
        </w:rPr>
        <w:t>Ongoings</w:t>
      </w:r>
      <w:proofErr w:type="spellEnd"/>
      <w:r w:rsidR="004A3552" w:rsidRPr="00E5584C">
        <w:rPr>
          <w:rFonts w:ascii="Arial" w:hAnsi="Arial" w:cs="Arial"/>
        </w:rPr>
        <w:t xml:space="preserve"> omfattande ekosystem av integratio</w:t>
      </w:r>
      <w:r w:rsidR="00FD28D1" w:rsidRPr="00E5584C">
        <w:rPr>
          <w:rFonts w:ascii="Arial" w:hAnsi="Arial" w:cs="Arial"/>
        </w:rPr>
        <w:t>n</w:t>
      </w:r>
      <w:r w:rsidR="002C6A26" w:rsidRPr="00E5584C">
        <w:rPr>
          <w:rFonts w:ascii="Arial" w:hAnsi="Arial" w:cs="Arial"/>
        </w:rPr>
        <w:t>slösningar</w:t>
      </w:r>
      <w:r w:rsidR="00425D82" w:rsidRPr="00E5584C">
        <w:rPr>
          <w:rFonts w:ascii="Arial" w:hAnsi="Arial" w:cs="Arial"/>
        </w:rPr>
        <w:t xml:space="preserve">. </w:t>
      </w:r>
      <w:hyperlink r:id="rId9" w:history="1">
        <w:r w:rsidR="00425D82" w:rsidRPr="00E5584C">
          <w:rPr>
            <w:rStyle w:val="Hyperlink"/>
            <w:rFonts w:ascii="Arial" w:hAnsi="Arial" w:cs="Arial"/>
          </w:rPr>
          <w:t>Se om</w:t>
        </w:r>
        <w:r w:rsidR="003531C1" w:rsidRPr="00E5584C">
          <w:rPr>
            <w:rStyle w:val="Hyperlink"/>
            <w:rFonts w:ascii="Arial" w:hAnsi="Arial" w:cs="Arial"/>
          </w:rPr>
          <w:t xml:space="preserve"> din </w:t>
        </w:r>
        <w:r w:rsidR="00425D82" w:rsidRPr="00E5584C">
          <w:rPr>
            <w:rStyle w:val="Hyperlink"/>
            <w:rFonts w:ascii="Arial" w:hAnsi="Arial" w:cs="Arial"/>
          </w:rPr>
          <w:t>säljkanal är integrerad med Ongoing WMS.</w:t>
        </w:r>
      </w:hyperlink>
    </w:p>
    <w:p w14:paraId="1FDECF41" w14:textId="77777777" w:rsidR="00747C93" w:rsidRPr="00BF4514" w:rsidRDefault="00747C93" w:rsidP="00980D49">
      <w:pPr>
        <w:rPr>
          <w:rFonts w:ascii="Arial" w:hAnsi="Arial" w:cs="Arial"/>
        </w:rPr>
      </w:pPr>
    </w:p>
    <w:p w14:paraId="320CEC35" w14:textId="758B7D11" w:rsidR="008660C5" w:rsidRPr="00E5584C" w:rsidRDefault="00955323" w:rsidP="006A712F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0349E499" wp14:editId="7A8148B4">
            <wp:extent cx="5216577" cy="2455132"/>
            <wp:effectExtent l="0" t="0" r="3175" b="0"/>
            <wp:docPr id="158047480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474802" name="Graphic 158047480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777" cy="248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0A4C" w14:textId="2A8DC251" w:rsidR="001106B8" w:rsidRPr="00E5584C" w:rsidRDefault="001106B8" w:rsidP="00BC4866">
      <w:pPr>
        <w:rPr>
          <w:rFonts w:ascii="Arial" w:hAnsi="Arial" w:cs="Arial"/>
          <w:lang w:val="en-US"/>
        </w:rPr>
      </w:pPr>
      <w:r w:rsidRPr="00E5584C">
        <w:rPr>
          <w:rFonts w:ascii="Arial" w:hAnsi="Arial" w:cs="Arial"/>
          <w:lang w:val="en-US"/>
        </w:rPr>
        <w:t xml:space="preserve"> </w:t>
      </w:r>
    </w:p>
    <w:p w14:paraId="65840D04" w14:textId="02A0DC89" w:rsidR="00747C93" w:rsidRDefault="00E105C1" w:rsidP="00BC4866">
      <w:pPr>
        <w:rPr>
          <w:rStyle w:val="Hyperlink"/>
          <w:rFonts w:ascii="Arial" w:hAnsi="Arial" w:cs="Arial"/>
        </w:rPr>
      </w:pPr>
      <w:r w:rsidRPr="00E5584C">
        <w:rPr>
          <w:rFonts w:ascii="Arial" w:hAnsi="Arial" w:cs="Arial"/>
        </w:rPr>
        <w:t xml:space="preserve">Med </w:t>
      </w:r>
      <w:proofErr w:type="spellStart"/>
      <w:r w:rsidRPr="00E5584C">
        <w:rPr>
          <w:rFonts w:ascii="Arial" w:hAnsi="Arial" w:cs="Arial"/>
        </w:rPr>
        <w:t>Ongoings</w:t>
      </w:r>
      <w:proofErr w:type="spellEnd"/>
      <w:r w:rsidRPr="00E5584C">
        <w:rPr>
          <w:rFonts w:ascii="Arial" w:hAnsi="Arial" w:cs="Arial"/>
        </w:rPr>
        <w:t xml:space="preserve"> kraftfulla och väldokumenterade </w:t>
      </w:r>
      <w:proofErr w:type="spellStart"/>
      <w:r w:rsidRPr="00E5584C">
        <w:rPr>
          <w:rFonts w:ascii="Arial" w:hAnsi="Arial" w:cs="Arial"/>
        </w:rPr>
        <w:t>API:er</w:t>
      </w:r>
      <w:proofErr w:type="spellEnd"/>
      <w:r w:rsidRPr="00E5584C">
        <w:rPr>
          <w:rFonts w:ascii="Arial" w:hAnsi="Arial" w:cs="Arial"/>
        </w:rPr>
        <w:t xml:space="preserve"> kan du också bygga skräddarsydda mjukvarulösningar till externa system. </w:t>
      </w:r>
      <w:hyperlink r:id="rId12" w:history="1">
        <w:r w:rsidRPr="00E5584C">
          <w:rPr>
            <w:rStyle w:val="Hyperlink"/>
            <w:rFonts w:ascii="Arial" w:hAnsi="Arial" w:cs="Arial"/>
          </w:rPr>
          <w:t xml:space="preserve">Läs mer om hur du använder </w:t>
        </w:r>
        <w:proofErr w:type="spellStart"/>
        <w:r w:rsidRPr="00E5584C">
          <w:rPr>
            <w:rStyle w:val="Hyperlink"/>
            <w:rFonts w:ascii="Arial" w:hAnsi="Arial" w:cs="Arial"/>
          </w:rPr>
          <w:t>API:erna</w:t>
        </w:r>
        <w:proofErr w:type="spellEnd"/>
        <w:r w:rsidRPr="00E5584C">
          <w:rPr>
            <w:rStyle w:val="Hyperlink"/>
            <w:rFonts w:ascii="Arial" w:hAnsi="Arial" w:cs="Arial"/>
          </w:rPr>
          <w:t xml:space="preserve"> och webhooks för att ansluta din egen </w:t>
        </w:r>
        <w:r w:rsidR="00957454" w:rsidRPr="00E5584C">
          <w:rPr>
            <w:rStyle w:val="Hyperlink"/>
            <w:rFonts w:ascii="Arial" w:hAnsi="Arial" w:cs="Arial"/>
          </w:rPr>
          <w:t>mjuk</w:t>
        </w:r>
        <w:r w:rsidRPr="00E5584C">
          <w:rPr>
            <w:rStyle w:val="Hyperlink"/>
            <w:rFonts w:ascii="Arial" w:hAnsi="Arial" w:cs="Arial"/>
          </w:rPr>
          <w:t>vara.</w:t>
        </w:r>
      </w:hyperlink>
    </w:p>
    <w:p w14:paraId="5A92E8E0" w14:textId="77777777" w:rsidR="00747C93" w:rsidRPr="00747C93" w:rsidRDefault="00747C93" w:rsidP="00BC4866">
      <w:pPr>
        <w:rPr>
          <w:rFonts w:ascii="Arial" w:hAnsi="Arial" w:cs="Arial"/>
          <w:color w:val="0563C1" w:themeColor="hyperlink"/>
          <w:u w:val="single"/>
        </w:rPr>
      </w:pPr>
    </w:p>
    <w:p w14:paraId="25DEC75C" w14:textId="27D6C254" w:rsidR="006B6447" w:rsidRDefault="00955323" w:rsidP="007871B7">
      <w:pPr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noProof/>
          <w:lang w:val="en-AU"/>
        </w:rPr>
        <w:drawing>
          <wp:inline distT="0" distB="0" distL="0" distR="0" wp14:anchorId="74E9D778" wp14:editId="12B5422B">
            <wp:extent cx="2923082" cy="2923082"/>
            <wp:effectExtent l="0" t="0" r="0" b="0"/>
            <wp:docPr id="73679845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98453" name="Graphic 73679845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699" cy="293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A921" w14:textId="77777777" w:rsidR="008421A3" w:rsidRPr="00E5584C" w:rsidRDefault="008421A3" w:rsidP="007871B7">
      <w:pPr>
        <w:jc w:val="center"/>
        <w:rPr>
          <w:rFonts w:ascii="Arial" w:hAnsi="Arial" w:cs="Arial"/>
          <w:b/>
          <w:bCs/>
          <w:lang w:val="en-AU"/>
        </w:rPr>
      </w:pPr>
    </w:p>
    <w:p w14:paraId="77E26049" w14:textId="0EDABA1C" w:rsidR="00E01D94" w:rsidRPr="00E5584C" w:rsidRDefault="00E01D94" w:rsidP="001935CE">
      <w:pPr>
        <w:rPr>
          <w:rFonts w:ascii="Arial" w:hAnsi="Arial" w:cs="Arial"/>
          <w:b/>
          <w:bCs/>
        </w:rPr>
      </w:pPr>
      <w:r w:rsidRPr="00E5584C">
        <w:rPr>
          <w:rFonts w:ascii="Arial" w:hAnsi="Arial" w:cs="Arial"/>
          <w:b/>
          <w:bCs/>
        </w:rPr>
        <w:t>Få åtkomst till din lagerdata överallt på valfri enhet</w:t>
      </w:r>
    </w:p>
    <w:p w14:paraId="7DF22B8D" w14:textId="0DE4B9E3" w:rsidR="0085073D" w:rsidRDefault="00CE06B4" w:rsidP="001935CE">
      <w:pPr>
        <w:rPr>
          <w:rStyle w:val="Hyperlink"/>
          <w:rFonts w:ascii="Arial" w:hAnsi="Arial" w:cs="Arial"/>
        </w:rPr>
      </w:pPr>
      <w:r w:rsidRPr="00E5584C">
        <w:rPr>
          <w:rFonts w:ascii="Arial" w:hAnsi="Arial" w:cs="Arial"/>
        </w:rPr>
        <w:t xml:space="preserve">Få </w:t>
      </w:r>
      <w:proofErr w:type="spellStart"/>
      <w:r w:rsidRPr="00E5584C">
        <w:rPr>
          <w:rFonts w:ascii="Arial" w:hAnsi="Arial" w:cs="Arial"/>
        </w:rPr>
        <w:t>kundinlogg</w:t>
      </w:r>
      <w:proofErr w:type="spellEnd"/>
      <w:r w:rsidRPr="00E5584C">
        <w:rPr>
          <w:rFonts w:ascii="Arial" w:hAnsi="Arial" w:cs="Arial"/>
        </w:rPr>
        <w:t xml:space="preserve"> till</w:t>
      </w:r>
      <w:r w:rsidR="003C716C" w:rsidRPr="00E5584C">
        <w:rPr>
          <w:rFonts w:ascii="Arial" w:hAnsi="Arial" w:cs="Arial"/>
        </w:rPr>
        <w:t xml:space="preserve"> Ongoing WMS. Eftersom Ongoing WMS är en molntjänst kan våra kunder logga in från valfri enhet </w:t>
      </w:r>
      <w:r w:rsidR="001C6A44" w:rsidRPr="00E5584C">
        <w:rPr>
          <w:rFonts w:ascii="Arial" w:hAnsi="Arial" w:cs="Arial"/>
        </w:rPr>
        <w:t xml:space="preserve">varsomhelst </w:t>
      </w:r>
      <w:r w:rsidR="003C716C" w:rsidRPr="00E5584C">
        <w:rPr>
          <w:rFonts w:ascii="Arial" w:hAnsi="Arial" w:cs="Arial"/>
        </w:rPr>
        <w:t xml:space="preserve">för att se sina lageruppgifter, t.ex. orderstatus, i realtid. </w:t>
      </w:r>
      <w:hyperlink r:id="rId15" w:history="1">
        <w:r w:rsidR="003C716C" w:rsidRPr="00E5584C">
          <w:rPr>
            <w:rStyle w:val="Hyperlink"/>
            <w:rFonts w:ascii="Arial" w:hAnsi="Arial" w:cs="Arial"/>
          </w:rPr>
          <w:t>Läs mer om den kostnadsfria kundinloggningen och dess funktioner.</w:t>
        </w:r>
      </w:hyperlink>
    </w:p>
    <w:p w14:paraId="04F9303D" w14:textId="77777777" w:rsidR="00D30054" w:rsidRPr="00E5584C" w:rsidRDefault="00D30054" w:rsidP="001935CE">
      <w:pPr>
        <w:rPr>
          <w:rFonts w:ascii="Arial" w:hAnsi="Arial" w:cs="Arial"/>
        </w:rPr>
      </w:pPr>
    </w:p>
    <w:p w14:paraId="5EF7A394" w14:textId="213E695A" w:rsidR="00D30054" w:rsidRDefault="00C22849" w:rsidP="00E95C43">
      <w:pPr>
        <w:jc w:val="center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noProof/>
          <w:lang w:val="en-AU"/>
        </w:rPr>
        <w:drawing>
          <wp:inline distT="0" distB="0" distL="0" distR="0" wp14:anchorId="725C77EF" wp14:editId="61BC690C">
            <wp:extent cx="3730028" cy="2797521"/>
            <wp:effectExtent l="0" t="0" r="3810" b="0"/>
            <wp:docPr id="1567307183" name="Picture 9" descr="A computer and a few different devi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07183" name="Picture 9" descr="A computer and a few different devices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172" cy="282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CBB24" w14:textId="77777777" w:rsidR="00D30054" w:rsidRPr="00E5584C" w:rsidRDefault="00D30054" w:rsidP="00E95C43">
      <w:pPr>
        <w:jc w:val="center"/>
        <w:rPr>
          <w:rFonts w:ascii="Arial" w:hAnsi="Arial" w:cs="Arial"/>
          <w:b/>
          <w:bCs/>
          <w:lang w:val="en-AU"/>
        </w:rPr>
      </w:pPr>
    </w:p>
    <w:p w14:paraId="701CBE59" w14:textId="6369973C" w:rsidR="001935CE" w:rsidRPr="00E5584C" w:rsidRDefault="00DE5AE3" w:rsidP="001935CE">
      <w:pPr>
        <w:rPr>
          <w:rFonts w:ascii="Arial" w:hAnsi="Arial" w:cs="Arial"/>
          <w:b/>
          <w:bCs/>
        </w:rPr>
      </w:pPr>
      <w:r w:rsidRPr="00E5584C">
        <w:rPr>
          <w:rFonts w:ascii="Arial" w:hAnsi="Arial" w:cs="Arial"/>
          <w:b/>
          <w:bCs/>
        </w:rPr>
        <w:t xml:space="preserve">Saknar du stöd för </w:t>
      </w:r>
      <w:proofErr w:type="spellStart"/>
      <w:r w:rsidRPr="00E5584C">
        <w:rPr>
          <w:rFonts w:ascii="Arial" w:hAnsi="Arial" w:cs="Arial"/>
          <w:b/>
          <w:bCs/>
        </w:rPr>
        <w:t>inköpsordrar</w:t>
      </w:r>
      <w:proofErr w:type="spellEnd"/>
    </w:p>
    <w:p w14:paraId="39D4EC3C" w14:textId="2425688E" w:rsidR="00870FE8" w:rsidRDefault="006E7229" w:rsidP="001935CE">
      <w:pPr>
        <w:rPr>
          <w:rStyle w:val="Hyperlink"/>
          <w:rFonts w:ascii="Arial" w:hAnsi="Arial" w:cs="Arial"/>
        </w:rPr>
      </w:pPr>
      <w:r w:rsidRPr="00E5584C">
        <w:rPr>
          <w:rFonts w:ascii="Arial" w:hAnsi="Arial" w:cs="Arial"/>
        </w:rPr>
        <w:t>Ongoing</w:t>
      </w:r>
      <w:r w:rsidR="00870FE8" w:rsidRPr="00E5584C">
        <w:rPr>
          <w:rFonts w:ascii="Arial" w:hAnsi="Arial" w:cs="Arial"/>
        </w:rPr>
        <w:t xml:space="preserve"> WMS hjälper dig att hantera dina inköp genom att göra det möjligt att skapa och hantera dina </w:t>
      </w:r>
      <w:proofErr w:type="spellStart"/>
      <w:r w:rsidR="00870FE8" w:rsidRPr="00E5584C">
        <w:rPr>
          <w:rFonts w:ascii="Arial" w:hAnsi="Arial" w:cs="Arial"/>
        </w:rPr>
        <w:t>inköpsorder</w:t>
      </w:r>
      <w:proofErr w:type="spellEnd"/>
      <w:r w:rsidR="00870FE8" w:rsidRPr="00E5584C">
        <w:rPr>
          <w:rFonts w:ascii="Arial" w:hAnsi="Arial" w:cs="Arial"/>
        </w:rPr>
        <w:t xml:space="preserve"> direkt i mjukvaran. Detta kan utföras antingen genom att skapa dina </w:t>
      </w:r>
      <w:proofErr w:type="spellStart"/>
      <w:r w:rsidR="00870FE8" w:rsidRPr="00E5584C">
        <w:rPr>
          <w:rFonts w:ascii="Arial" w:hAnsi="Arial" w:cs="Arial"/>
        </w:rPr>
        <w:t>inköpsord</w:t>
      </w:r>
      <w:r w:rsidR="00FC3969" w:rsidRPr="00E5584C">
        <w:rPr>
          <w:rFonts w:ascii="Arial" w:hAnsi="Arial" w:cs="Arial"/>
        </w:rPr>
        <w:t>rar</w:t>
      </w:r>
      <w:proofErr w:type="spellEnd"/>
      <w:r w:rsidR="00870FE8" w:rsidRPr="00E5584C">
        <w:rPr>
          <w:rFonts w:ascii="Arial" w:hAnsi="Arial" w:cs="Arial"/>
        </w:rPr>
        <w:t xml:space="preserve"> manuellt eller genom att integrera </w:t>
      </w:r>
      <w:r w:rsidR="00D863C9" w:rsidRPr="00E5584C">
        <w:rPr>
          <w:rFonts w:ascii="Arial" w:hAnsi="Arial" w:cs="Arial"/>
        </w:rPr>
        <w:t xml:space="preserve">med </w:t>
      </w:r>
      <w:r w:rsidR="00870FE8" w:rsidRPr="00E5584C">
        <w:rPr>
          <w:rFonts w:ascii="Arial" w:hAnsi="Arial" w:cs="Arial"/>
        </w:rPr>
        <w:t xml:space="preserve">externa system. </w:t>
      </w:r>
      <w:r w:rsidR="008651B9" w:rsidRPr="00E5584C">
        <w:rPr>
          <w:rFonts w:ascii="Arial" w:hAnsi="Arial" w:cs="Arial"/>
        </w:rPr>
        <w:t xml:space="preserve">Ongoing </w:t>
      </w:r>
      <w:r w:rsidR="001B5200" w:rsidRPr="00E5584C">
        <w:rPr>
          <w:rFonts w:ascii="Arial" w:hAnsi="Arial" w:cs="Arial"/>
        </w:rPr>
        <w:t>WMS stöder funktionalitet för att föreslå vilka artiklar som ska beställas</w:t>
      </w:r>
      <w:r w:rsidR="00870FE8" w:rsidRPr="00E5584C">
        <w:rPr>
          <w:rFonts w:ascii="Arial" w:hAnsi="Arial" w:cs="Arial"/>
        </w:rPr>
        <w:t xml:space="preserve">, när och i vilket antal. </w:t>
      </w:r>
      <w:hyperlink r:id="rId17" w:history="1">
        <w:r w:rsidR="00870FE8" w:rsidRPr="00E5584C">
          <w:rPr>
            <w:rStyle w:val="Hyperlink"/>
            <w:rFonts w:ascii="Arial" w:hAnsi="Arial" w:cs="Arial"/>
          </w:rPr>
          <w:t xml:space="preserve">Använd </w:t>
        </w:r>
        <w:r w:rsidR="002F1C9D" w:rsidRPr="00E5584C">
          <w:rPr>
            <w:rStyle w:val="Hyperlink"/>
            <w:rFonts w:ascii="Arial" w:hAnsi="Arial" w:cs="Arial"/>
          </w:rPr>
          <w:t>Ongoing</w:t>
        </w:r>
        <w:r w:rsidR="00870FE8" w:rsidRPr="00E5584C">
          <w:rPr>
            <w:rStyle w:val="Hyperlink"/>
            <w:rFonts w:ascii="Arial" w:hAnsi="Arial" w:cs="Arial"/>
          </w:rPr>
          <w:t xml:space="preserve"> WMS för att generera </w:t>
        </w:r>
        <w:proofErr w:type="spellStart"/>
        <w:r w:rsidR="00870FE8" w:rsidRPr="00E5584C">
          <w:rPr>
            <w:rStyle w:val="Hyperlink"/>
            <w:rFonts w:ascii="Arial" w:hAnsi="Arial" w:cs="Arial"/>
          </w:rPr>
          <w:t>inköpsord</w:t>
        </w:r>
        <w:r w:rsidR="00025C19" w:rsidRPr="00E5584C">
          <w:rPr>
            <w:rStyle w:val="Hyperlink"/>
            <w:rFonts w:ascii="Arial" w:hAnsi="Arial" w:cs="Arial"/>
          </w:rPr>
          <w:t>rar</w:t>
        </w:r>
        <w:proofErr w:type="spellEnd"/>
        <w:r w:rsidR="00870FE8" w:rsidRPr="00E5584C">
          <w:rPr>
            <w:rStyle w:val="Hyperlink"/>
            <w:rFonts w:ascii="Arial" w:hAnsi="Arial" w:cs="Arial"/>
          </w:rPr>
          <w:t>.</w:t>
        </w:r>
      </w:hyperlink>
    </w:p>
    <w:p w14:paraId="111B0D7C" w14:textId="3FA97754" w:rsidR="004E6D05" w:rsidRPr="0060642E" w:rsidRDefault="004E6D05" w:rsidP="001935CE">
      <w:pPr>
        <w:rPr>
          <w:rFonts w:ascii="Arial" w:hAnsi="Arial" w:cs="Arial"/>
          <w:b/>
          <w:bCs/>
          <w:shd w:val="clear" w:color="auto" w:fill="FFFFFF"/>
        </w:rPr>
      </w:pPr>
    </w:p>
    <w:p w14:paraId="269CE7E7" w14:textId="4908D110" w:rsidR="004E6D05" w:rsidRPr="00E5584C" w:rsidRDefault="00955323" w:rsidP="004E6D05">
      <w:pPr>
        <w:jc w:val="center"/>
        <w:rPr>
          <w:rFonts w:ascii="Arial" w:hAnsi="Arial" w:cs="Arial"/>
          <w:b/>
          <w:bCs/>
          <w:shd w:val="clear" w:color="auto" w:fill="FFFFFF"/>
          <w:lang w:val="en-AU"/>
        </w:rPr>
      </w:pPr>
      <w:r>
        <w:rPr>
          <w:rFonts w:ascii="Arial" w:hAnsi="Arial" w:cs="Arial"/>
          <w:b/>
          <w:bCs/>
          <w:noProof/>
          <w:shd w:val="clear" w:color="auto" w:fill="FFFFFF"/>
          <w:lang w:val="en-AU"/>
        </w:rPr>
        <w:drawing>
          <wp:inline distT="0" distB="0" distL="0" distR="0" wp14:anchorId="72493E42" wp14:editId="4EA99EAE">
            <wp:extent cx="5270104" cy="2615784"/>
            <wp:effectExtent l="0" t="0" r="635" b="0"/>
            <wp:docPr id="2129143587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43587" name="Graphic 212914358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592" cy="264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7629" w14:textId="77777777" w:rsidR="004E6D05" w:rsidRPr="00E5584C" w:rsidRDefault="004E6D05" w:rsidP="001935CE">
      <w:pPr>
        <w:rPr>
          <w:rFonts w:ascii="Arial" w:hAnsi="Arial" w:cs="Arial"/>
          <w:b/>
          <w:bCs/>
          <w:shd w:val="clear" w:color="auto" w:fill="FFFFFF"/>
          <w:lang w:val="en-AU"/>
        </w:rPr>
      </w:pPr>
    </w:p>
    <w:p w14:paraId="7A320331" w14:textId="2DB771F6" w:rsidR="005272FE" w:rsidRPr="00E8741D" w:rsidRDefault="00762F88">
      <w:pPr>
        <w:rPr>
          <w:rFonts w:ascii="Arial" w:hAnsi="Arial" w:cs="Arial"/>
          <w:b/>
          <w:bCs/>
          <w:shd w:val="clear" w:color="auto" w:fill="FFFFFF"/>
        </w:rPr>
      </w:pPr>
      <w:r w:rsidRPr="00E5584C">
        <w:rPr>
          <w:rFonts w:ascii="Arial" w:hAnsi="Arial" w:cs="Arial"/>
          <w:b/>
          <w:bCs/>
          <w:shd w:val="clear" w:color="auto" w:fill="FFFFFF"/>
        </w:rPr>
        <w:t>Håll dig uppdaterad med automatiska notifikationer</w:t>
      </w:r>
    </w:p>
    <w:p w14:paraId="0FA07AB0" w14:textId="1DDD944A" w:rsidR="005272FE" w:rsidRPr="00E5584C" w:rsidRDefault="005272FE">
      <w:pPr>
        <w:rPr>
          <w:rFonts w:ascii="Arial" w:hAnsi="Arial" w:cs="Arial"/>
          <w:shd w:val="clear" w:color="auto" w:fill="FFFFFF"/>
        </w:rPr>
      </w:pPr>
      <w:r w:rsidRPr="00E5584C">
        <w:rPr>
          <w:rFonts w:ascii="Arial" w:hAnsi="Arial" w:cs="Arial"/>
          <w:shd w:val="clear" w:color="auto" w:fill="FFFFFF"/>
        </w:rPr>
        <w:t xml:space="preserve">Ett automatiskt </w:t>
      </w:r>
      <w:r w:rsidR="00AF2C47" w:rsidRPr="00E5584C">
        <w:rPr>
          <w:rFonts w:ascii="Arial" w:hAnsi="Arial" w:cs="Arial"/>
          <w:shd w:val="clear" w:color="auto" w:fill="FFFFFF"/>
        </w:rPr>
        <w:t>mejl</w:t>
      </w:r>
      <w:r w:rsidRPr="00E5584C">
        <w:rPr>
          <w:rFonts w:ascii="Arial" w:hAnsi="Arial" w:cs="Arial"/>
          <w:shd w:val="clear" w:color="auto" w:fill="FFFFFF"/>
        </w:rPr>
        <w:t xml:space="preserve"> kommer att meddela dig när ett lagersaldo för en artikel faller under en viss</w:t>
      </w:r>
      <w:r w:rsidR="00A02577" w:rsidRPr="00E5584C">
        <w:rPr>
          <w:rFonts w:ascii="Arial" w:hAnsi="Arial" w:cs="Arial"/>
          <w:shd w:val="clear" w:color="auto" w:fill="FFFFFF"/>
        </w:rPr>
        <w:t xml:space="preserve"> </w:t>
      </w:r>
      <w:r w:rsidRPr="00E5584C">
        <w:rPr>
          <w:rFonts w:ascii="Arial" w:hAnsi="Arial" w:cs="Arial"/>
          <w:shd w:val="clear" w:color="auto" w:fill="FFFFFF"/>
        </w:rPr>
        <w:t>nivå</w:t>
      </w:r>
      <w:r w:rsidR="00AF2C47" w:rsidRPr="00E5584C">
        <w:rPr>
          <w:rFonts w:ascii="Arial" w:hAnsi="Arial" w:cs="Arial"/>
          <w:shd w:val="clear" w:color="auto" w:fill="FFFFFF"/>
        </w:rPr>
        <w:t xml:space="preserve">, fördefinierad av </w:t>
      </w:r>
      <w:r w:rsidR="0060642E">
        <w:rPr>
          <w:rFonts w:ascii="Arial" w:hAnsi="Arial" w:cs="Arial"/>
          <w:shd w:val="clear" w:color="auto" w:fill="FFFFFF"/>
        </w:rPr>
        <w:t>d</w:t>
      </w:r>
      <w:r w:rsidR="00AF2C47" w:rsidRPr="00E5584C">
        <w:rPr>
          <w:rFonts w:ascii="Arial" w:hAnsi="Arial" w:cs="Arial"/>
          <w:shd w:val="clear" w:color="auto" w:fill="FFFFFF"/>
        </w:rPr>
        <w:t>ig</w:t>
      </w:r>
      <w:r w:rsidR="005B47DC" w:rsidRPr="00E5584C">
        <w:rPr>
          <w:rFonts w:ascii="Arial" w:hAnsi="Arial" w:cs="Arial"/>
          <w:shd w:val="clear" w:color="auto" w:fill="FFFFFF"/>
        </w:rPr>
        <w:t>.</w:t>
      </w:r>
      <w:r w:rsidRPr="00E5584C">
        <w:rPr>
          <w:rFonts w:ascii="Arial" w:hAnsi="Arial" w:cs="Arial"/>
          <w:shd w:val="clear" w:color="auto" w:fill="FFFFFF"/>
        </w:rPr>
        <w:t xml:space="preserve"> </w:t>
      </w:r>
      <w:r w:rsidR="008E0339" w:rsidRPr="00E5584C">
        <w:rPr>
          <w:rFonts w:ascii="Arial" w:hAnsi="Arial" w:cs="Arial"/>
          <w:shd w:val="clear" w:color="auto" w:fill="FFFFFF"/>
        </w:rPr>
        <w:t>Stöd finns också för a</w:t>
      </w:r>
      <w:r w:rsidR="005B47DC" w:rsidRPr="00E5584C">
        <w:rPr>
          <w:rFonts w:ascii="Arial" w:hAnsi="Arial" w:cs="Arial"/>
          <w:shd w:val="clear" w:color="auto" w:fill="FFFFFF"/>
        </w:rPr>
        <w:t>utomatiska</w:t>
      </w:r>
      <w:r w:rsidRPr="00E5584C">
        <w:rPr>
          <w:rFonts w:ascii="Arial" w:hAnsi="Arial" w:cs="Arial"/>
          <w:shd w:val="clear" w:color="auto" w:fill="FFFFFF"/>
        </w:rPr>
        <w:t xml:space="preserve"> </w:t>
      </w:r>
      <w:r w:rsidR="00AF2C47" w:rsidRPr="00E5584C">
        <w:rPr>
          <w:rFonts w:ascii="Arial" w:hAnsi="Arial" w:cs="Arial"/>
          <w:shd w:val="clear" w:color="auto" w:fill="FFFFFF"/>
        </w:rPr>
        <w:t>mejlutskick</w:t>
      </w:r>
      <w:r w:rsidR="008E0339" w:rsidRPr="00E5584C">
        <w:rPr>
          <w:rFonts w:ascii="Arial" w:hAnsi="Arial" w:cs="Arial"/>
          <w:shd w:val="clear" w:color="auto" w:fill="FFFFFF"/>
        </w:rPr>
        <w:t xml:space="preserve"> innehållande </w:t>
      </w:r>
      <w:r w:rsidRPr="00E5584C">
        <w:rPr>
          <w:rFonts w:ascii="Arial" w:hAnsi="Arial" w:cs="Arial"/>
          <w:shd w:val="clear" w:color="auto" w:fill="FFFFFF"/>
        </w:rPr>
        <w:t xml:space="preserve">lagersaldon och inkommande varor för alla artiklar, inklusive </w:t>
      </w:r>
      <w:proofErr w:type="spellStart"/>
      <w:r w:rsidRPr="00E5584C">
        <w:rPr>
          <w:rFonts w:ascii="Arial" w:hAnsi="Arial" w:cs="Arial"/>
          <w:shd w:val="clear" w:color="auto" w:fill="FFFFFF"/>
        </w:rPr>
        <w:t>batcher</w:t>
      </w:r>
      <w:proofErr w:type="spellEnd"/>
      <w:r w:rsidRPr="00E5584C">
        <w:rPr>
          <w:rFonts w:ascii="Arial" w:hAnsi="Arial" w:cs="Arial"/>
          <w:shd w:val="clear" w:color="auto" w:fill="FFFFFF"/>
        </w:rPr>
        <w:t xml:space="preserve"> och utgångsdatum, </w:t>
      </w:r>
      <w:r w:rsidR="00B909DC" w:rsidRPr="00E5584C">
        <w:rPr>
          <w:rFonts w:ascii="Arial" w:hAnsi="Arial" w:cs="Arial"/>
          <w:shd w:val="clear" w:color="auto" w:fill="FFFFFF"/>
        </w:rPr>
        <w:t>samt</w:t>
      </w:r>
      <w:r w:rsidRPr="00E5584C">
        <w:rPr>
          <w:rFonts w:ascii="Arial" w:hAnsi="Arial" w:cs="Arial"/>
          <w:shd w:val="clear" w:color="auto" w:fill="FFFFFF"/>
        </w:rPr>
        <w:t xml:space="preserve"> </w:t>
      </w:r>
      <w:r w:rsidR="00AF2C47" w:rsidRPr="00E5584C">
        <w:rPr>
          <w:rFonts w:ascii="Arial" w:hAnsi="Arial" w:cs="Arial"/>
          <w:shd w:val="clear" w:color="auto" w:fill="FFFFFF"/>
        </w:rPr>
        <w:t>mejl</w:t>
      </w:r>
      <w:r w:rsidR="00B909DC" w:rsidRPr="00E5584C">
        <w:rPr>
          <w:rFonts w:ascii="Arial" w:hAnsi="Arial" w:cs="Arial"/>
          <w:shd w:val="clear" w:color="auto" w:fill="FFFFFF"/>
        </w:rPr>
        <w:t xml:space="preserve"> </w:t>
      </w:r>
      <w:r w:rsidRPr="00E5584C">
        <w:rPr>
          <w:rFonts w:ascii="Arial" w:hAnsi="Arial" w:cs="Arial"/>
          <w:shd w:val="clear" w:color="auto" w:fill="FFFFFF"/>
        </w:rPr>
        <w:t xml:space="preserve">med information om dina beställningar automatiskt </w:t>
      </w:r>
      <w:r w:rsidR="00C130A9" w:rsidRPr="00E5584C">
        <w:rPr>
          <w:rFonts w:ascii="Arial" w:hAnsi="Arial" w:cs="Arial"/>
          <w:shd w:val="clear" w:color="auto" w:fill="FFFFFF"/>
        </w:rPr>
        <w:t xml:space="preserve">kommer att </w:t>
      </w:r>
      <w:r w:rsidRPr="00E5584C">
        <w:rPr>
          <w:rFonts w:ascii="Arial" w:hAnsi="Arial" w:cs="Arial"/>
          <w:shd w:val="clear" w:color="auto" w:fill="FFFFFF"/>
        </w:rPr>
        <w:t xml:space="preserve">skickas till dig. </w:t>
      </w:r>
      <w:hyperlink r:id="rId20" w:history="1">
        <w:r w:rsidRPr="00E5584C">
          <w:rPr>
            <w:rStyle w:val="Hyperlink"/>
            <w:rFonts w:ascii="Arial" w:hAnsi="Arial" w:cs="Arial"/>
            <w:shd w:val="clear" w:color="auto" w:fill="FFFFFF"/>
          </w:rPr>
          <w:t>Se alla e-postmeddelanden som stöds för närvarande.</w:t>
        </w:r>
      </w:hyperlink>
    </w:p>
    <w:p w14:paraId="75CCAD76" w14:textId="77777777" w:rsidR="00FA30B4" w:rsidRPr="00E5584C" w:rsidRDefault="00FA30B4">
      <w:pPr>
        <w:rPr>
          <w:rFonts w:ascii="Arial" w:hAnsi="Arial" w:cs="Arial"/>
          <w:shd w:val="clear" w:color="auto" w:fill="FFFFFF"/>
          <w:lang w:val="en-AU"/>
        </w:rPr>
      </w:pPr>
    </w:p>
    <w:p w14:paraId="4C662D48" w14:textId="4C920A49" w:rsidR="004E6D05" w:rsidRDefault="00955323" w:rsidP="004E6D05">
      <w:pPr>
        <w:jc w:val="center"/>
        <w:rPr>
          <w:rFonts w:ascii="Arial" w:hAnsi="Arial" w:cs="Arial"/>
          <w:lang w:val="en-AU"/>
        </w:rPr>
      </w:pPr>
      <w:r>
        <w:rPr>
          <w:rFonts w:ascii="Arial" w:hAnsi="Arial" w:cs="Arial"/>
          <w:noProof/>
          <w:lang w:val="en-AU"/>
        </w:rPr>
        <w:drawing>
          <wp:inline distT="0" distB="0" distL="0" distR="0" wp14:anchorId="19A169BD" wp14:editId="51C3D900">
            <wp:extent cx="2623279" cy="1880995"/>
            <wp:effectExtent l="0" t="0" r="5715" b="0"/>
            <wp:docPr id="111094867" name="Picture 4" descr="A blue and white envelope with a blue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94867" name="Picture 4" descr="A blue and white envelope with a blue handle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14" cy="190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FD76" w14:textId="77777777" w:rsidR="00B66FA6" w:rsidRDefault="00B66FA6" w:rsidP="00B66FA6">
      <w:pPr>
        <w:rPr>
          <w:rFonts w:ascii="Arial" w:hAnsi="Arial" w:cs="Arial"/>
          <w:b/>
          <w:bCs/>
          <w:shd w:val="clear" w:color="auto" w:fill="FFFFFF"/>
        </w:rPr>
      </w:pPr>
    </w:p>
    <w:p w14:paraId="3758D7E8" w14:textId="4E57D465" w:rsidR="00B66FA6" w:rsidRPr="00E8741D" w:rsidRDefault="00B66FA6" w:rsidP="00B66FA6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Säker WMS</w:t>
      </w:r>
    </w:p>
    <w:p w14:paraId="665FA88F" w14:textId="4270D830" w:rsidR="00B66FA6" w:rsidRPr="007172EC" w:rsidRDefault="00B66FA6" w:rsidP="00B66FA6">
      <w:pPr>
        <w:rPr>
          <w:rFonts w:ascii="Arial" w:hAnsi="Arial" w:cs="Arial"/>
          <w:lang w:val="en-AU"/>
        </w:rPr>
      </w:pPr>
      <w:r w:rsidRPr="007172EC">
        <w:rPr>
          <w:rFonts w:ascii="Arial" w:hAnsi="Arial" w:cs="Arial"/>
          <w:lang w:val="en-AU"/>
        </w:rPr>
        <w:t xml:space="preserve">Ongoing WMS </w:t>
      </w:r>
      <w:proofErr w:type="spellStart"/>
      <w:r w:rsidRPr="007172EC">
        <w:rPr>
          <w:rFonts w:ascii="Arial" w:hAnsi="Arial" w:cs="Arial"/>
          <w:lang w:val="en-AU"/>
        </w:rPr>
        <w:t>erbjuder</w:t>
      </w:r>
      <w:proofErr w:type="spellEnd"/>
      <w:r w:rsidRPr="007172EC">
        <w:rPr>
          <w:rFonts w:ascii="Arial" w:hAnsi="Arial" w:cs="Arial"/>
          <w:lang w:val="en-AU"/>
        </w:rPr>
        <w:t xml:space="preserve"> robusta </w:t>
      </w:r>
      <w:proofErr w:type="spellStart"/>
      <w:r w:rsidRPr="007172EC">
        <w:rPr>
          <w:rFonts w:ascii="Arial" w:hAnsi="Arial" w:cs="Arial"/>
          <w:lang w:val="en-AU"/>
        </w:rPr>
        <w:t>säkerhetsfunktioner</w:t>
      </w:r>
      <w:proofErr w:type="spellEnd"/>
      <w:r w:rsidRPr="007172EC">
        <w:rPr>
          <w:rFonts w:ascii="Arial" w:hAnsi="Arial" w:cs="Arial"/>
          <w:lang w:val="en-AU"/>
        </w:rPr>
        <w:t xml:space="preserve"> för 3PL</w:t>
      </w:r>
      <w:r w:rsidRPr="007172EC">
        <w:rPr>
          <w:rFonts w:ascii="Cambria Math" w:hAnsi="Cambria Math" w:cs="Cambria Math"/>
          <w:lang w:val="en-AU"/>
        </w:rPr>
        <w:t>‑</w:t>
      </w:r>
      <w:r w:rsidRPr="007172EC">
        <w:rPr>
          <w:rFonts w:ascii="Arial" w:hAnsi="Arial" w:cs="Arial"/>
          <w:lang w:val="en-AU"/>
        </w:rPr>
        <w:t xml:space="preserve">företag </w:t>
      </w:r>
      <w:proofErr w:type="spellStart"/>
      <w:r w:rsidRPr="007172EC">
        <w:rPr>
          <w:rFonts w:ascii="Arial" w:hAnsi="Arial" w:cs="Arial"/>
          <w:lang w:val="en-AU"/>
        </w:rPr>
        <w:t>och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säkerställer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skydd</w:t>
      </w:r>
      <w:proofErr w:type="spellEnd"/>
      <w:r w:rsidRPr="007172EC">
        <w:rPr>
          <w:rFonts w:ascii="Arial" w:hAnsi="Arial" w:cs="Arial"/>
          <w:lang w:val="en-AU"/>
        </w:rPr>
        <w:t xml:space="preserve"> av </w:t>
      </w:r>
      <w:proofErr w:type="spellStart"/>
      <w:r w:rsidRPr="007172EC">
        <w:rPr>
          <w:rFonts w:ascii="Arial" w:hAnsi="Arial" w:cs="Arial"/>
          <w:lang w:val="en-AU"/>
        </w:rPr>
        <w:t>känslig</w:t>
      </w:r>
      <w:proofErr w:type="spellEnd"/>
      <w:r w:rsidRPr="007172EC">
        <w:rPr>
          <w:rFonts w:ascii="Arial" w:hAnsi="Arial" w:cs="Arial"/>
          <w:lang w:val="en-AU"/>
        </w:rPr>
        <w:t xml:space="preserve"> information. </w:t>
      </w:r>
      <w:proofErr w:type="spellStart"/>
      <w:r w:rsidRPr="007172EC">
        <w:rPr>
          <w:rFonts w:ascii="Arial" w:hAnsi="Arial" w:cs="Arial"/>
          <w:lang w:val="en-AU"/>
        </w:rPr>
        <w:t>Genom</w:t>
      </w:r>
      <w:proofErr w:type="spellEnd"/>
      <w:r w:rsidRPr="007172EC">
        <w:rPr>
          <w:rFonts w:ascii="Arial" w:hAnsi="Arial" w:cs="Arial"/>
          <w:lang w:val="en-AU"/>
        </w:rPr>
        <w:t xml:space="preserve"> integration med </w:t>
      </w:r>
      <w:proofErr w:type="spellStart"/>
      <w:r w:rsidRPr="007172EC">
        <w:rPr>
          <w:rFonts w:ascii="Arial" w:hAnsi="Arial" w:cs="Arial"/>
          <w:lang w:val="en-AU"/>
        </w:rPr>
        <w:t>identitetsleverantörer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som</w:t>
      </w:r>
      <w:proofErr w:type="spellEnd"/>
      <w:r w:rsidRPr="007172EC">
        <w:rPr>
          <w:rFonts w:ascii="Arial" w:hAnsi="Arial" w:cs="Arial"/>
          <w:lang w:val="en-AU"/>
        </w:rPr>
        <w:t xml:space="preserve"> Microsoft Entra ID </w:t>
      </w:r>
      <w:proofErr w:type="spellStart"/>
      <w:r w:rsidRPr="007172EC">
        <w:rPr>
          <w:rFonts w:ascii="Arial" w:hAnsi="Arial" w:cs="Arial"/>
          <w:lang w:val="en-AU"/>
        </w:rPr>
        <w:t>möjliggör</w:t>
      </w:r>
      <w:proofErr w:type="spellEnd"/>
      <w:r w:rsidRPr="007172EC">
        <w:rPr>
          <w:rFonts w:ascii="Arial" w:hAnsi="Arial" w:cs="Arial"/>
          <w:lang w:val="en-AU"/>
        </w:rPr>
        <w:t xml:space="preserve"> Ongoing WMS Single Sign</w:t>
      </w:r>
      <w:r w:rsidRPr="007172EC">
        <w:rPr>
          <w:rFonts w:ascii="Cambria Math" w:hAnsi="Cambria Math" w:cs="Cambria Math"/>
          <w:lang w:val="en-AU"/>
        </w:rPr>
        <w:t>‑</w:t>
      </w:r>
      <w:r w:rsidRPr="007172EC">
        <w:rPr>
          <w:rFonts w:ascii="Arial" w:hAnsi="Arial" w:cs="Arial"/>
          <w:lang w:val="en-AU"/>
        </w:rPr>
        <w:t xml:space="preserve">On (SSO), </w:t>
      </w:r>
      <w:proofErr w:type="spellStart"/>
      <w:r>
        <w:rPr>
          <w:rFonts w:ascii="Arial" w:hAnsi="Arial" w:cs="Arial"/>
          <w:lang w:val="en-AU"/>
        </w:rPr>
        <w:t>så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att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en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användare</w:t>
      </w:r>
      <w:proofErr w:type="spellEnd"/>
      <w:r>
        <w:rPr>
          <w:rFonts w:ascii="Arial" w:hAnsi="Arial" w:cs="Arial"/>
          <w:lang w:val="en-AU"/>
        </w:rPr>
        <w:t xml:space="preserve"> </w:t>
      </w:r>
      <w:proofErr w:type="spellStart"/>
      <w:r>
        <w:rPr>
          <w:rFonts w:ascii="Arial" w:hAnsi="Arial" w:cs="Arial"/>
          <w:lang w:val="en-AU"/>
        </w:rPr>
        <w:t>kan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autentisera</w:t>
      </w:r>
      <w:proofErr w:type="spellEnd"/>
      <w:r w:rsidRPr="007172EC">
        <w:rPr>
          <w:rFonts w:ascii="Arial" w:hAnsi="Arial" w:cs="Arial"/>
          <w:lang w:val="en-AU"/>
        </w:rPr>
        <w:t xml:space="preserve"> sig via </w:t>
      </w:r>
      <w:proofErr w:type="spellStart"/>
      <w:r w:rsidRPr="007172EC">
        <w:rPr>
          <w:rFonts w:ascii="Arial" w:hAnsi="Arial" w:cs="Arial"/>
          <w:lang w:val="en-AU"/>
        </w:rPr>
        <w:t>ett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centraliserat</w:t>
      </w:r>
      <w:proofErr w:type="spellEnd"/>
      <w:r w:rsidRPr="007172EC">
        <w:rPr>
          <w:rFonts w:ascii="Arial" w:hAnsi="Arial" w:cs="Arial"/>
          <w:lang w:val="en-AU"/>
        </w:rPr>
        <w:t xml:space="preserve"> system. </w:t>
      </w:r>
      <w:proofErr w:type="spellStart"/>
      <w:r w:rsidRPr="007172EC">
        <w:rPr>
          <w:rFonts w:ascii="Arial" w:hAnsi="Arial" w:cs="Arial"/>
          <w:lang w:val="en-AU"/>
        </w:rPr>
        <w:t>Dessutom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stödjer</w:t>
      </w:r>
      <w:proofErr w:type="spellEnd"/>
      <w:r w:rsidRPr="007172EC">
        <w:rPr>
          <w:rFonts w:ascii="Arial" w:hAnsi="Arial" w:cs="Arial"/>
          <w:lang w:val="en-AU"/>
        </w:rPr>
        <w:t xml:space="preserve"> Ongoing WMS Multi</w:t>
      </w:r>
      <w:r w:rsidRPr="007172EC">
        <w:rPr>
          <w:rFonts w:ascii="Cambria Math" w:hAnsi="Cambria Math" w:cs="Cambria Math"/>
          <w:lang w:val="en-AU"/>
        </w:rPr>
        <w:t>‑</w:t>
      </w:r>
      <w:r w:rsidRPr="007172EC">
        <w:rPr>
          <w:rFonts w:ascii="Arial" w:hAnsi="Arial" w:cs="Arial"/>
          <w:lang w:val="en-AU"/>
        </w:rPr>
        <w:t xml:space="preserve">Factor Authentication (MFA). </w:t>
      </w:r>
      <w:proofErr w:type="spellStart"/>
      <w:r w:rsidRPr="007172EC">
        <w:rPr>
          <w:rFonts w:ascii="Arial" w:hAnsi="Arial" w:cs="Arial"/>
          <w:lang w:val="en-AU"/>
        </w:rPr>
        <w:t>Administratörer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kan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även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införa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komplexa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lösenordspolicyer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och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begränsa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kontotillgång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baserat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på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specifika</w:t>
      </w:r>
      <w:proofErr w:type="spellEnd"/>
      <w:r w:rsidRPr="007172EC">
        <w:rPr>
          <w:rFonts w:ascii="Arial" w:hAnsi="Arial" w:cs="Arial"/>
          <w:lang w:val="en-AU"/>
        </w:rPr>
        <w:t xml:space="preserve"> IP</w:t>
      </w:r>
      <w:r w:rsidRPr="007172EC">
        <w:rPr>
          <w:rFonts w:ascii="Cambria Math" w:hAnsi="Cambria Math" w:cs="Cambria Math"/>
          <w:lang w:val="en-AU"/>
        </w:rPr>
        <w:t>‑</w:t>
      </w:r>
      <w:proofErr w:type="spellStart"/>
      <w:r w:rsidRPr="007172EC">
        <w:rPr>
          <w:rFonts w:ascii="Arial" w:hAnsi="Arial" w:cs="Arial"/>
          <w:lang w:val="en-AU"/>
        </w:rPr>
        <w:t>nummerintervall</w:t>
      </w:r>
      <w:proofErr w:type="spellEnd"/>
      <w:r w:rsidRPr="007172EC">
        <w:rPr>
          <w:rFonts w:ascii="Arial" w:hAnsi="Arial" w:cs="Arial"/>
          <w:lang w:val="en-AU"/>
        </w:rPr>
        <w:t xml:space="preserve">. </w:t>
      </w:r>
      <w:hyperlink r:id="rId22" w:history="1">
        <w:proofErr w:type="spellStart"/>
        <w:r w:rsidRPr="007172EC">
          <w:rPr>
            <w:rStyle w:val="Hyperlink"/>
            <w:rFonts w:ascii="Arial" w:hAnsi="Arial" w:cs="Arial"/>
            <w:lang w:val="en-AU"/>
          </w:rPr>
          <w:t>Läs</w:t>
        </w:r>
        <w:proofErr w:type="spellEnd"/>
        <w:r w:rsidRPr="007172EC">
          <w:rPr>
            <w:rStyle w:val="Hyperlink"/>
            <w:rFonts w:ascii="Arial" w:hAnsi="Arial" w:cs="Arial"/>
            <w:lang w:val="en-AU"/>
          </w:rPr>
          <w:t xml:space="preserve">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mer</w:t>
        </w:r>
        <w:proofErr w:type="spellEnd"/>
        <w:r w:rsidRPr="007172EC">
          <w:rPr>
            <w:rStyle w:val="Hyperlink"/>
            <w:rFonts w:ascii="Arial" w:hAnsi="Arial" w:cs="Arial"/>
            <w:lang w:val="en-AU"/>
          </w:rPr>
          <w:t xml:space="preserve"> om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hur</w:t>
        </w:r>
        <w:proofErr w:type="spellEnd"/>
        <w:r w:rsidRPr="007172EC">
          <w:rPr>
            <w:rStyle w:val="Hyperlink"/>
            <w:rFonts w:ascii="Arial" w:hAnsi="Arial" w:cs="Arial"/>
            <w:lang w:val="en-AU"/>
          </w:rPr>
          <w:t xml:space="preserve"> du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säkrar</w:t>
        </w:r>
        <w:proofErr w:type="spellEnd"/>
        <w:r w:rsidRPr="007172EC">
          <w:rPr>
            <w:rStyle w:val="Hyperlink"/>
            <w:rFonts w:ascii="Arial" w:hAnsi="Arial" w:cs="Arial"/>
            <w:lang w:val="en-AU"/>
          </w:rPr>
          <w:t xml:space="preserve">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åtkomsten</w:t>
        </w:r>
        <w:proofErr w:type="spellEnd"/>
        <w:r w:rsidRPr="007172EC">
          <w:rPr>
            <w:rStyle w:val="Hyperlink"/>
            <w:rFonts w:ascii="Arial" w:hAnsi="Arial" w:cs="Arial"/>
            <w:lang w:val="en-AU"/>
          </w:rPr>
          <w:t xml:space="preserve"> till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lagersystemet</w:t>
        </w:r>
        <w:proofErr w:type="spellEnd"/>
      </w:hyperlink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och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besök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hyperlink r:id="rId23" w:history="1">
        <w:r w:rsidRPr="007172EC">
          <w:rPr>
            <w:rStyle w:val="Hyperlink"/>
            <w:rFonts w:ascii="Arial" w:hAnsi="Arial" w:cs="Arial"/>
            <w:lang w:val="en-AU"/>
          </w:rPr>
          <w:t xml:space="preserve">Ongoings Trust </w:t>
        </w:r>
        <w:proofErr w:type="spellStart"/>
        <w:r w:rsidRPr="007172EC">
          <w:rPr>
            <w:rStyle w:val="Hyperlink"/>
            <w:rFonts w:ascii="Arial" w:hAnsi="Arial" w:cs="Arial"/>
            <w:lang w:val="en-AU"/>
          </w:rPr>
          <w:t>Center</w:t>
        </w:r>
        <w:proofErr w:type="spellEnd"/>
      </w:hyperlink>
      <w:r w:rsidRPr="007172EC">
        <w:rPr>
          <w:rFonts w:ascii="Arial" w:hAnsi="Arial" w:cs="Arial"/>
          <w:lang w:val="en-AU"/>
        </w:rPr>
        <w:t xml:space="preserve"> för </w:t>
      </w:r>
      <w:proofErr w:type="spellStart"/>
      <w:r w:rsidRPr="007172EC">
        <w:rPr>
          <w:rFonts w:ascii="Arial" w:hAnsi="Arial" w:cs="Arial"/>
          <w:lang w:val="en-AU"/>
        </w:rPr>
        <w:t>att</w:t>
      </w:r>
      <w:proofErr w:type="spellEnd"/>
      <w:r w:rsidRPr="007172EC">
        <w:rPr>
          <w:rFonts w:ascii="Arial" w:hAnsi="Arial" w:cs="Arial"/>
          <w:lang w:val="en-AU"/>
        </w:rPr>
        <w:t xml:space="preserve"> </w:t>
      </w:r>
      <w:proofErr w:type="spellStart"/>
      <w:r w:rsidRPr="007172EC">
        <w:rPr>
          <w:rFonts w:ascii="Arial" w:hAnsi="Arial" w:cs="Arial"/>
          <w:lang w:val="en-AU"/>
        </w:rPr>
        <w:t>lära</w:t>
      </w:r>
      <w:proofErr w:type="spellEnd"/>
      <w:r w:rsidRPr="007172EC">
        <w:rPr>
          <w:rFonts w:ascii="Arial" w:hAnsi="Arial" w:cs="Arial"/>
          <w:lang w:val="en-AU"/>
        </w:rPr>
        <w:t xml:space="preserve"> dig </w:t>
      </w:r>
      <w:proofErr w:type="spellStart"/>
      <w:r w:rsidRPr="007172EC">
        <w:rPr>
          <w:rFonts w:ascii="Arial" w:hAnsi="Arial" w:cs="Arial"/>
          <w:lang w:val="en-AU"/>
        </w:rPr>
        <w:t>hur</w:t>
      </w:r>
      <w:proofErr w:type="spellEnd"/>
      <w:r w:rsidRPr="007172EC">
        <w:rPr>
          <w:rFonts w:ascii="Arial" w:hAnsi="Arial" w:cs="Arial"/>
          <w:lang w:val="en-AU"/>
        </w:rPr>
        <w:t xml:space="preserve"> Ongoing </w:t>
      </w:r>
      <w:proofErr w:type="spellStart"/>
      <w:r w:rsidRPr="007172EC">
        <w:rPr>
          <w:rFonts w:ascii="Arial" w:hAnsi="Arial" w:cs="Arial"/>
          <w:lang w:val="en-AU"/>
        </w:rPr>
        <w:t>arbetar</w:t>
      </w:r>
      <w:proofErr w:type="spellEnd"/>
      <w:r w:rsidRPr="007172EC">
        <w:rPr>
          <w:rFonts w:ascii="Arial" w:hAnsi="Arial" w:cs="Arial"/>
          <w:lang w:val="en-AU"/>
        </w:rPr>
        <w:t xml:space="preserve"> med IT</w:t>
      </w:r>
      <w:r w:rsidRPr="007172EC">
        <w:rPr>
          <w:rFonts w:ascii="Cambria Math" w:hAnsi="Cambria Math" w:cs="Cambria Math"/>
          <w:lang w:val="en-AU"/>
        </w:rPr>
        <w:t>‑</w:t>
      </w:r>
      <w:proofErr w:type="spellStart"/>
      <w:r w:rsidRPr="007172EC">
        <w:rPr>
          <w:rFonts w:ascii="Arial" w:hAnsi="Arial" w:cs="Arial"/>
          <w:lang w:val="en-AU"/>
        </w:rPr>
        <w:t>säkerhet</w:t>
      </w:r>
      <w:proofErr w:type="spellEnd"/>
      <w:r w:rsidRPr="007172EC">
        <w:rPr>
          <w:rFonts w:ascii="Arial" w:hAnsi="Arial" w:cs="Arial"/>
          <w:lang w:val="en-AU"/>
        </w:rPr>
        <w:t xml:space="preserve">. Ongoing </w:t>
      </w:r>
      <w:proofErr w:type="spellStart"/>
      <w:r w:rsidRPr="007172EC">
        <w:rPr>
          <w:rFonts w:ascii="Arial" w:hAnsi="Arial" w:cs="Arial"/>
          <w:lang w:val="en-AU"/>
        </w:rPr>
        <w:t>är</w:t>
      </w:r>
      <w:proofErr w:type="spellEnd"/>
      <w:r w:rsidRPr="007172EC">
        <w:rPr>
          <w:rFonts w:ascii="Arial" w:hAnsi="Arial" w:cs="Arial"/>
          <w:lang w:val="en-AU"/>
        </w:rPr>
        <w:t xml:space="preserve"> ISO/IEC 27001:2022</w:t>
      </w:r>
      <w:r w:rsidRPr="007172EC">
        <w:rPr>
          <w:rFonts w:ascii="Cambria Math" w:hAnsi="Cambria Math" w:cs="Cambria Math"/>
          <w:lang w:val="en-AU"/>
        </w:rPr>
        <w:t>‑</w:t>
      </w:r>
      <w:r w:rsidRPr="007172EC">
        <w:rPr>
          <w:rFonts w:ascii="Arial" w:hAnsi="Arial" w:cs="Arial"/>
          <w:lang w:val="en-AU"/>
        </w:rPr>
        <w:t>certifierat.</w:t>
      </w:r>
    </w:p>
    <w:p w14:paraId="1CA66AB8" w14:textId="77777777" w:rsidR="00B66FA6" w:rsidRPr="00E5584C" w:rsidRDefault="00B66FA6" w:rsidP="00B66FA6">
      <w:pPr>
        <w:rPr>
          <w:rFonts w:ascii="Arial" w:hAnsi="Arial" w:cs="Arial"/>
          <w:lang w:val="en-AU"/>
        </w:rPr>
      </w:pPr>
    </w:p>
    <w:sectPr w:rsidR="00B66FA6" w:rsidRPr="00E55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6862" w14:textId="77777777" w:rsidR="008A731E" w:rsidRDefault="008A731E" w:rsidP="009D2861">
      <w:pPr>
        <w:spacing w:after="0" w:line="240" w:lineRule="auto"/>
      </w:pPr>
      <w:r>
        <w:separator/>
      </w:r>
    </w:p>
  </w:endnote>
  <w:endnote w:type="continuationSeparator" w:id="0">
    <w:p w14:paraId="409FA627" w14:textId="77777777" w:rsidR="008A731E" w:rsidRDefault="008A731E" w:rsidP="009D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9330" w14:textId="77777777" w:rsidR="008A731E" w:rsidRDefault="008A731E" w:rsidP="009D2861">
      <w:pPr>
        <w:spacing w:after="0" w:line="240" w:lineRule="auto"/>
      </w:pPr>
      <w:r>
        <w:separator/>
      </w:r>
    </w:p>
  </w:footnote>
  <w:footnote w:type="continuationSeparator" w:id="0">
    <w:p w14:paraId="3E8A60E7" w14:textId="77777777" w:rsidR="008A731E" w:rsidRDefault="008A731E" w:rsidP="009D2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CE"/>
    <w:rsid w:val="0000734F"/>
    <w:rsid w:val="00025C19"/>
    <w:rsid w:val="00043FB8"/>
    <w:rsid w:val="0009309A"/>
    <w:rsid w:val="000D54BD"/>
    <w:rsid w:val="000E4C19"/>
    <w:rsid w:val="000F2590"/>
    <w:rsid w:val="0010416D"/>
    <w:rsid w:val="001106B8"/>
    <w:rsid w:val="00143886"/>
    <w:rsid w:val="00144164"/>
    <w:rsid w:val="00162BD2"/>
    <w:rsid w:val="00171364"/>
    <w:rsid w:val="001821C5"/>
    <w:rsid w:val="001935CE"/>
    <w:rsid w:val="001B5200"/>
    <w:rsid w:val="001C2E63"/>
    <w:rsid w:val="001C6A44"/>
    <w:rsid w:val="0021126E"/>
    <w:rsid w:val="00214B29"/>
    <w:rsid w:val="0023185D"/>
    <w:rsid w:val="00246B09"/>
    <w:rsid w:val="00292CE0"/>
    <w:rsid w:val="002B21E6"/>
    <w:rsid w:val="002B56E4"/>
    <w:rsid w:val="002C4F3A"/>
    <w:rsid w:val="002C6A26"/>
    <w:rsid w:val="002F1C9D"/>
    <w:rsid w:val="00302A1A"/>
    <w:rsid w:val="00330CE7"/>
    <w:rsid w:val="003531C1"/>
    <w:rsid w:val="00375406"/>
    <w:rsid w:val="003850DD"/>
    <w:rsid w:val="003C716C"/>
    <w:rsid w:val="004217E9"/>
    <w:rsid w:val="00425D82"/>
    <w:rsid w:val="00455047"/>
    <w:rsid w:val="004A3552"/>
    <w:rsid w:val="004E6D05"/>
    <w:rsid w:val="00500A44"/>
    <w:rsid w:val="005272FE"/>
    <w:rsid w:val="00555E92"/>
    <w:rsid w:val="00576E3E"/>
    <w:rsid w:val="005833FC"/>
    <w:rsid w:val="005B47DC"/>
    <w:rsid w:val="005D0DC9"/>
    <w:rsid w:val="005D546B"/>
    <w:rsid w:val="005E1B13"/>
    <w:rsid w:val="005E60B0"/>
    <w:rsid w:val="00605DBF"/>
    <w:rsid w:val="0060642E"/>
    <w:rsid w:val="0063152C"/>
    <w:rsid w:val="006A3977"/>
    <w:rsid w:val="006A712F"/>
    <w:rsid w:val="006B6447"/>
    <w:rsid w:val="006E7229"/>
    <w:rsid w:val="00720456"/>
    <w:rsid w:val="00747C93"/>
    <w:rsid w:val="00757419"/>
    <w:rsid w:val="00762F88"/>
    <w:rsid w:val="007871B7"/>
    <w:rsid w:val="00812DC3"/>
    <w:rsid w:val="00834D9C"/>
    <w:rsid w:val="008421A3"/>
    <w:rsid w:val="0085073D"/>
    <w:rsid w:val="008651B9"/>
    <w:rsid w:val="008660C5"/>
    <w:rsid w:val="008672BC"/>
    <w:rsid w:val="00870FE8"/>
    <w:rsid w:val="008A0278"/>
    <w:rsid w:val="008A731E"/>
    <w:rsid w:val="008E0339"/>
    <w:rsid w:val="0092529C"/>
    <w:rsid w:val="009551D2"/>
    <w:rsid w:val="00955323"/>
    <w:rsid w:val="00957454"/>
    <w:rsid w:val="0096288E"/>
    <w:rsid w:val="00980D49"/>
    <w:rsid w:val="009B3588"/>
    <w:rsid w:val="009D2861"/>
    <w:rsid w:val="009E1572"/>
    <w:rsid w:val="009F1D2E"/>
    <w:rsid w:val="00A02577"/>
    <w:rsid w:val="00A125C1"/>
    <w:rsid w:val="00A16CF2"/>
    <w:rsid w:val="00A524B7"/>
    <w:rsid w:val="00AC6A58"/>
    <w:rsid w:val="00AD442A"/>
    <w:rsid w:val="00AF2C47"/>
    <w:rsid w:val="00B032C3"/>
    <w:rsid w:val="00B317FA"/>
    <w:rsid w:val="00B47248"/>
    <w:rsid w:val="00B66FA6"/>
    <w:rsid w:val="00B909DC"/>
    <w:rsid w:val="00BA16EA"/>
    <w:rsid w:val="00BA4EA0"/>
    <w:rsid w:val="00BB22A8"/>
    <w:rsid w:val="00BC3AB4"/>
    <w:rsid w:val="00BC4866"/>
    <w:rsid w:val="00BF4514"/>
    <w:rsid w:val="00C130A9"/>
    <w:rsid w:val="00C22849"/>
    <w:rsid w:val="00C27193"/>
    <w:rsid w:val="00C4349E"/>
    <w:rsid w:val="00C740EA"/>
    <w:rsid w:val="00CD201C"/>
    <w:rsid w:val="00CD6ED6"/>
    <w:rsid w:val="00CE06B4"/>
    <w:rsid w:val="00CE25FB"/>
    <w:rsid w:val="00CE6CC3"/>
    <w:rsid w:val="00D15CF9"/>
    <w:rsid w:val="00D30054"/>
    <w:rsid w:val="00D80B1E"/>
    <w:rsid w:val="00D863C9"/>
    <w:rsid w:val="00D91129"/>
    <w:rsid w:val="00D97C44"/>
    <w:rsid w:val="00DE571B"/>
    <w:rsid w:val="00DE5AE3"/>
    <w:rsid w:val="00DF434F"/>
    <w:rsid w:val="00DF48E8"/>
    <w:rsid w:val="00E01D94"/>
    <w:rsid w:val="00E105C1"/>
    <w:rsid w:val="00E11BF6"/>
    <w:rsid w:val="00E13C75"/>
    <w:rsid w:val="00E1615B"/>
    <w:rsid w:val="00E36867"/>
    <w:rsid w:val="00E5584C"/>
    <w:rsid w:val="00E714B0"/>
    <w:rsid w:val="00E82792"/>
    <w:rsid w:val="00E8741D"/>
    <w:rsid w:val="00E90350"/>
    <w:rsid w:val="00E95C43"/>
    <w:rsid w:val="00EB044B"/>
    <w:rsid w:val="00EF7AB2"/>
    <w:rsid w:val="00F12816"/>
    <w:rsid w:val="00F83490"/>
    <w:rsid w:val="00FA30B4"/>
    <w:rsid w:val="00FC3969"/>
    <w:rsid w:val="00FD28D1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F79818"/>
  <w15:chartTrackingRefBased/>
  <w15:docId w15:val="{F60D5372-B631-4973-9A81-05E9F172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CE"/>
    <w:pPr>
      <w:spacing w:after="160" w:line="259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3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5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5CE"/>
    <w:rPr>
      <w:sz w:val="20"/>
      <w:szCs w:val="20"/>
      <w:lang w:val="sv-SE"/>
    </w:rPr>
  </w:style>
  <w:style w:type="character" w:styleId="Hyperlink">
    <w:name w:val="Hyperlink"/>
    <w:basedOn w:val="DefaultParagraphFont"/>
    <w:uiPriority w:val="99"/>
    <w:unhideWhenUsed/>
    <w:rsid w:val="001935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5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A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861"/>
    <w:rPr>
      <w:sz w:val="22"/>
      <w:szCs w:val="22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9D2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861"/>
    <w:rPr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yperlink" Target="https://developer.ongoingwarehouse.com/" TargetMode="External"/><Relationship Id="rId17" Type="http://schemas.openxmlformats.org/officeDocument/2006/relationships/hyperlink" Target="https://docs.ongoingwarehouse.com/manua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docs.ongoingwarehouse.com/manuals/automatic-email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cs.ongoingwarehouse.com/manuals/customer-manual" TargetMode="External"/><Relationship Id="rId23" Type="http://schemas.openxmlformats.org/officeDocument/2006/relationships/hyperlink" Target="https://trust.ongoingwarehouse.com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svg"/><Relationship Id="rId4" Type="http://schemas.openxmlformats.org/officeDocument/2006/relationships/styles" Target="styles.xml"/><Relationship Id="rId9" Type="http://schemas.openxmlformats.org/officeDocument/2006/relationships/hyperlink" Target="https://docs.ongoingwarehouse.com/integrations" TargetMode="External"/><Relationship Id="rId14" Type="http://schemas.openxmlformats.org/officeDocument/2006/relationships/image" Target="media/image4.svg"/><Relationship Id="rId22" Type="http://schemas.openxmlformats.org/officeDocument/2006/relationships/hyperlink" Target="https://docs.ongoingwarehouse.com/manuals/security-measures-sso-m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ea52c-75ef-4918-9763-24db1e7c6785">
      <Terms xmlns="http://schemas.microsoft.com/office/infopath/2007/PartnerControls"/>
    </lcf76f155ced4ddcb4097134ff3c332f>
    <TaxCatchAll xmlns="85544819-084a-4756-b0e9-64c1d7013e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7F7FA425DF54DA622723EEC68BEA3" ma:contentTypeVersion="17" ma:contentTypeDescription="Create a new document." ma:contentTypeScope="" ma:versionID="d2f7d000d4bc31dc35d4c25005f64adf">
  <xsd:schema xmlns:xsd="http://www.w3.org/2001/XMLSchema" xmlns:xs="http://www.w3.org/2001/XMLSchema" xmlns:p="http://schemas.microsoft.com/office/2006/metadata/properties" xmlns:ns2="076ea52c-75ef-4918-9763-24db1e7c6785" xmlns:ns3="85544819-084a-4756-b0e9-64c1d7013eb7" targetNamespace="http://schemas.microsoft.com/office/2006/metadata/properties" ma:root="true" ma:fieldsID="54ca0b63468b91cb4ddb96f5e7410c0f" ns2:_="" ns3:_="">
    <xsd:import namespace="076ea52c-75ef-4918-9763-24db1e7c6785"/>
    <xsd:import namespace="85544819-084a-4756-b0e9-64c1d7013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a52c-75ef-4918-9763-24db1e7c6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fad16-554d-4e17-b1e3-a2f84f394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44819-084a-4756-b0e9-64c1d7013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ff14e0-9a99-4b23-9509-1303e5b97f76}" ma:internalName="TaxCatchAll" ma:showField="CatchAllData" ma:web="85544819-084a-4756-b0e9-64c1d7013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C127B4-4DFB-4ECA-8F1C-AE84807D9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B806D-7D23-4F05-AEFE-3CCA0D2C996A}">
  <ds:schemaRefs>
    <ds:schemaRef ds:uri="http://schemas.microsoft.com/office/2006/metadata/properties"/>
    <ds:schemaRef ds:uri="http://schemas.microsoft.com/office/infopath/2007/PartnerControls"/>
    <ds:schemaRef ds:uri="076ea52c-75ef-4918-9763-24db1e7c6785"/>
    <ds:schemaRef ds:uri="85544819-084a-4756-b0e9-64c1d7013eb7"/>
  </ds:schemaRefs>
</ds:datastoreItem>
</file>

<file path=customXml/itemProps3.xml><?xml version="1.0" encoding="utf-8"?>
<ds:datastoreItem xmlns:ds="http://schemas.openxmlformats.org/officeDocument/2006/customXml" ds:itemID="{1CF0F2F7-681B-406C-99C0-AE26EFCF9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ea52c-75ef-4918-9763-24db1e7c6785"/>
    <ds:schemaRef ds:uri="85544819-084a-4756-b0e9-64c1d7013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Links>
    <vt:vector size="30" baseType="variant">
      <vt:variant>
        <vt:i4>6422627</vt:i4>
      </vt:variant>
      <vt:variant>
        <vt:i4>12</vt:i4>
      </vt:variant>
      <vt:variant>
        <vt:i4>0</vt:i4>
      </vt:variant>
      <vt:variant>
        <vt:i4>5</vt:i4>
      </vt:variant>
      <vt:variant>
        <vt:lpwstr>https://docs.ongoingwarehouse.com/manuals/automatic-emails/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https://docs.ongoingwarehouse.com/manuals/</vt:lpwstr>
      </vt:variant>
      <vt:variant>
        <vt:lpwstr/>
      </vt:variant>
      <vt:variant>
        <vt:i4>7929899</vt:i4>
      </vt:variant>
      <vt:variant>
        <vt:i4>6</vt:i4>
      </vt:variant>
      <vt:variant>
        <vt:i4>0</vt:i4>
      </vt:variant>
      <vt:variant>
        <vt:i4>5</vt:i4>
      </vt:variant>
      <vt:variant>
        <vt:lpwstr>https://docs.ongoingwarehouse.com/manuals/customer-manual/</vt:lpwstr>
      </vt:variant>
      <vt:variant>
        <vt:lpwstr/>
      </vt:variant>
      <vt:variant>
        <vt:i4>2687075</vt:i4>
      </vt:variant>
      <vt:variant>
        <vt:i4>3</vt:i4>
      </vt:variant>
      <vt:variant>
        <vt:i4>0</vt:i4>
      </vt:variant>
      <vt:variant>
        <vt:i4>5</vt:i4>
      </vt:variant>
      <vt:variant>
        <vt:lpwstr>https://developer.ongoingwarehouse.com/</vt:lpwstr>
      </vt:variant>
      <vt:variant>
        <vt:lpwstr/>
      </vt:variant>
      <vt:variant>
        <vt:i4>7077993</vt:i4>
      </vt:variant>
      <vt:variant>
        <vt:i4>0</vt:i4>
      </vt:variant>
      <vt:variant>
        <vt:i4>0</vt:i4>
      </vt:variant>
      <vt:variant>
        <vt:i4>5</vt:i4>
      </vt:variant>
      <vt:variant>
        <vt:lpwstr>https://docs.ongoingwarehouse.com/integrations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Kjellström</dc:creator>
  <cp:keywords/>
  <dc:description/>
  <cp:lastModifiedBy>Tobias Forsberg</cp:lastModifiedBy>
  <cp:revision>4</cp:revision>
  <dcterms:created xsi:type="dcterms:W3CDTF">2023-10-17T14:39:00Z</dcterms:created>
  <dcterms:modified xsi:type="dcterms:W3CDTF">2025-03-26T14:38:00Z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0x0101005F37F7FA425DF54DA622723EEC68BEA3</vt:lpwstr>
  </property>
  <property fmtid="{D5CDD505-2E9C-101B-9397-08002B2CF9AE}" pid="3" name="MediaServiceImageTags">
    <vt:lpwstr/>
  </property>
</Properties>
</file>